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E32" w:rsidRDefault="00000E32" w:rsidP="00000E32"/>
    <w:p w:rsidR="00000E32" w:rsidRDefault="00000E32" w:rsidP="00000E32"/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465"/>
        <w:gridCol w:w="1914"/>
        <w:gridCol w:w="851"/>
        <w:gridCol w:w="1770"/>
      </w:tblGrid>
      <w:tr w:rsidR="00000E32" w:rsidTr="00000E32">
        <w:tc>
          <w:tcPr>
            <w:tcW w:w="9000" w:type="dxa"/>
            <w:gridSpan w:val="4"/>
            <w:tcBorders>
              <w:top w:val="nil"/>
              <w:left w:val="nil"/>
              <w:bottom w:val="single" w:sz="18" w:space="0" w:color="auto"/>
              <w:right w:val="nil"/>
            </w:tcBorders>
            <w:hideMark/>
          </w:tcPr>
          <w:p w:rsidR="00000E32" w:rsidRDefault="00000E32">
            <w:pPr>
              <w:rPr>
                <w:rFonts w:ascii="Times New Roman" w:eastAsia="Times New Roman" w:hAnsi="Times New Roman"/>
                <w:b/>
                <w:sz w:val="44"/>
                <w:szCs w:val="24"/>
              </w:rPr>
            </w:pPr>
            <w:r>
              <w:rPr>
                <w:b/>
                <w:sz w:val="44"/>
              </w:rPr>
              <w:t xml:space="preserve">                            Р Е Ш Е Н И Е</w:t>
            </w:r>
          </w:p>
          <w:p w:rsidR="00000E32" w:rsidRDefault="00000E32">
            <w:pPr>
              <w:rPr>
                <w:b/>
                <w:sz w:val="40"/>
              </w:rPr>
            </w:pPr>
            <w:r>
              <w:rPr>
                <w:b/>
                <w:sz w:val="40"/>
              </w:rPr>
              <w:t xml:space="preserve">                    С О В Е Т   Д Е П У Т А Т О В</w:t>
            </w:r>
          </w:p>
          <w:p w:rsidR="00000E32" w:rsidRDefault="00000E32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                          МУНИЦИПАЛЬНОГО  ОБРАЗОВАНИЯ</w:t>
            </w:r>
          </w:p>
          <w:p w:rsidR="00000E32" w:rsidRDefault="00000E32">
            <w:pPr>
              <w:rPr>
                <w:b/>
                <w:sz w:val="28"/>
              </w:rPr>
            </w:pPr>
            <w:r>
              <w:rPr>
                <w:b/>
                <w:sz w:val="36"/>
                <w:szCs w:val="36"/>
              </w:rPr>
              <w:t xml:space="preserve">                            Придолинный</w:t>
            </w:r>
            <w:r>
              <w:rPr>
                <w:b/>
                <w:sz w:val="28"/>
              </w:rPr>
              <w:t xml:space="preserve"> СЕЛЬСОВЕТ</w:t>
            </w:r>
          </w:p>
          <w:p w:rsidR="00000E32" w:rsidRDefault="00000E32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                           Т А Ш Л И Н С К О Г О    Р А Й О Н А</w:t>
            </w:r>
          </w:p>
          <w:p w:rsidR="00000E32" w:rsidRDefault="00000E32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                        О Р Е Н Б У Р  Г С К О Й    О Б Л А С Т И</w:t>
            </w:r>
          </w:p>
          <w:p w:rsidR="00000E32" w:rsidRDefault="00000E3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sz w:val="28"/>
              </w:rPr>
              <w:t xml:space="preserve">                                                   Второго созыва</w:t>
            </w:r>
          </w:p>
        </w:tc>
      </w:tr>
      <w:tr w:rsidR="00000E32" w:rsidTr="00000E32">
        <w:tc>
          <w:tcPr>
            <w:tcW w:w="9000" w:type="dxa"/>
            <w:gridSpan w:val="4"/>
          </w:tcPr>
          <w:p w:rsidR="00000E32" w:rsidRDefault="00000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000E32" w:rsidTr="00000E32">
        <w:tc>
          <w:tcPr>
            <w:tcW w:w="4465" w:type="dxa"/>
          </w:tcPr>
          <w:p w:rsidR="00000E32" w:rsidRDefault="00000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00E32" w:rsidRDefault="00000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sz w:val="28"/>
              </w:rPr>
              <w:t>22.12.2014</w:t>
            </w:r>
          </w:p>
        </w:tc>
        <w:tc>
          <w:tcPr>
            <w:tcW w:w="851" w:type="dxa"/>
            <w:hideMark/>
          </w:tcPr>
          <w:p w:rsidR="00000E32" w:rsidRDefault="00000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00E32" w:rsidRDefault="00000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sz w:val="28"/>
              </w:rPr>
              <w:t>29/107-рс</w:t>
            </w:r>
          </w:p>
        </w:tc>
      </w:tr>
    </w:tbl>
    <w:p w:rsidR="00000E32" w:rsidRDefault="00000E32" w:rsidP="00000E32">
      <w:pPr>
        <w:jc w:val="center"/>
        <w:rPr>
          <w:rFonts w:ascii="Arial" w:eastAsia="Times New Roman" w:hAnsi="Arial"/>
          <w:sz w:val="28"/>
        </w:rPr>
      </w:pPr>
      <w:r>
        <w:rPr>
          <w:rFonts w:eastAsia="Times New Roman"/>
        </w:rPr>
        <w:pict>
          <v:line id="_x0000_s1027" style="position:absolute;left:0;text-align:left;z-index:251658240;mso-position-horizontal-relative:text;mso-position-vertical-relative:text" from="233.1pt,15.3pt" to="254.7pt,15.3pt">
            <w10:wrap anchorx="page"/>
          </v:line>
        </w:pict>
      </w:r>
      <w:r>
        <w:rPr>
          <w:rFonts w:eastAsia="Times New Roman"/>
        </w:rPr>
        <w:pict>
          <v:line id="_x0000_s1026" style="position:absolute;left:0;text-align:left;z-index:251658240;mso-position-horizontal-relative:text;mso-position-vertical-relative:text" from="254.7pt,15.3pt" to="254.7pt,36.9pt">
            <w10:wrap anchorx="page"/>
          </v:line>
        </w:pict>
      </w:r>
    </w:p>
    <w:p w:rsidR="00000E32" w:rsidRDefault="00000E32" w:rsidP="00000E32">
      <w:pPr>
        <w:pStyle w:val="a3"/>
        <w:tabs>
          <w:tab w:val="left" w:pos="6660"/>
          <w:tab w:val="left" w:pos="6840"/>
        </w:tabs>
        <w:ind w:left="0" w:right="3081"/>
      </w:pPr>
      <w:r>
        <w:pict>
          <v:line id="_x0000_s1028" style="position:absolute;z-index:251658240" from="0,-.8pt" to="21.6pt,-.8pt">
            <w10:wrap anchorx="page"/>
          </v:line>
        </w:pict>
      </w:r>
      <w:r>
        <w:pict>
          <v:line id="_x0000_s1029" style="position:absolute;z-index:251658240" from="0,-.8pt" to="0,20.8pt">
            <w10:wrap anchorx="page"/>
          </v:line>
        </w:pict>
      </w:r>
      <w:r>
        <w:t xml:space="preserve"> О бюджете муниципального образования </w:t>
      </w:r>
    </w:p>
    <w:p w:rsidR="00000E32" w:rsidRDefault="00000E32" w:rsidP="00000E32">
      <w:pPr>
        <w:pStyle w:val="a3"/>
        <w:tabs>
          <w:tab w:val="left" w:pos="6660"/>
          <w:tab w:val="left" w:pos="6840"/>
        </w:tabs>
        <w:ind w:left="0" w:right="3081"/>
      </w:pPr>
      <w:r>
        <w:t>Придолинный сельсовет Ташлинского</w:t>
      </w:r>
    </w:p>
    <w:p w:rsidR="00000E32" w:rsidRDefault="00000E32" w:rsidP="00000E32">
      <w:pPr>
        <w:pStyle w:val="a3"/>
        <w:tabs>
          <w:tab w:val="left" w:pos="6660"/>
          <w:tab w:val="left" w:pos="6840"/>
        </w:tabs>
        <w:ind w:left="0" w:right="3081"/>
      </w:pPr>
      <w:r>
        <w:t xml:space="preserve"> района, Оренбургской области  на 2015 </w:t>
      </w:r>
    </w:p>
    <w:p w:rsidR="00000E32" w:rsidRDefault="00000E32" w:rsidP="00000E32">
      <w:pPr>
        <w:pStyle w:val="a3"/>
        <w:tabs>
          <w:tab w:val="left" w:pos="6660"/>
          <w:tab w:val="left" w:pos="6840"/>
        </w:tabs>
        <w:ind w:left="0" w:right="3081"/>
      </w:pPr>
      <w:r>
        <w:t xml:space="preserve">год и  плановый период 2016- 2017 </w:t>
      </w:r>
    </w:p>
    <w:p w:rsidR="00000E32" w:rsidRDefault="00000E32" w:rsidP="00000E32">
      <w:pPr>
        <w:pStyle w:val="a3"/>
        <w:tabs>
          <w:tab w:val="left" w:pos="6660"/>
          <w:tab w:val="left" w:pos="6840"/>
        </w:tabs>
        <w:ind w:left="0" w:right="3081"/>
      </w:pPr>
      <w:r>
        <w:t>годов.</w:t>
      </w:r>
    </w:p>
    <w:p w:rsidR="00000E32" w:rsidRDefault="00000E32" w:rsidP="00000E32">
      <w:pPr>
        <w:pStyle w:val="a3"/>
        <w:tabs>
          <w:tab w:val="left" w:pos="6660"/>
          <w:tab w:val="left" w:pos="6840"/>
        </w:tabs>
        <w:ind w:right="-5"/>
      </w:pPr>
    </w:p>
    <w:p w:rsidR="00000E32" w:rsidRDefault="00000E32" w:rsidP="00000E32">
      <w:pPr>
        <w:pStyle w:val="p1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Рассмотрев внесенный администрацией муниципального образования Придолинный сельсовет Ташлинского района Оренбургской области проект бюджета муниципального образования Придолинный сельсовет на 2015 год и на плановый период 2016-2017 годов, Совет депутатов муниципального образования Придолинный сельсовет Ташлинского района Оренбургской области, </w:t>
      </w:r>
      <w:r>
        <w:rPr>
          <w:rStyle w:val="s1"/>
          <w:sz w:val="28"/>
          <w:szCs w:val="28"/>
        </w:rPr>
        <w:t>РЕШИЛ</w:t>
      </w:r>
      <w:r>
        <w:rPr>
          <w:sz w:val="28"/>
          <w:szCs w:val="28"/>
        </w:rPr>
        <w:t>:</w:t>
      </w:r>
    </w:p>
    <w:p w:rsidR="00000E32" w:rsidRDefault="00000E32" w:rsidP="00000E32">
      <w:pPr>
        <w:pStyle w:val="p1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1. Утвердить основные характеристики бюджета муниципального образования Придолинный сельсовет на 2015 год:</w:t>
      </w:r>
    </w:p>
    <w:p w:rsidR="00000E32" w:rsidRDefault="00000E32" w:rsidP="00000E32">
      <w:pPr>
        <w:pStyle w:val="p1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1.1. прогнозируемый общий объем доходов бюджета муниципального образования Придолинный сельсовет в сумме  3022,9 тыс. руб.;</w:t>
      </w:r>
    </w:p>
    <w:p w:rsidR="00000E32" w:rsidRDefault="00000E32" w:rsidP="00000E32">
      <w:pPr>
        <w:pStyle w:val="p1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1.2. общий объем расходов бюджета муниципального образования Придолинный сельсовет в сумме  3022,9 тыс. руб.</w:t>
      </w:r>
    </w:p>
    <w:p w:rsidR="00000E32" w:rsidRDefault="00000E32" w:rsidP="00000E32">
      <w:pPr>
        <w:pStyle w:val="p1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1.3. верхний предел муниципального внутреннего долга муниципального образования  Придолинный сельсовет на 1 января 2016 года в сумме 0,0 тыс. рублей, в том числе верхний предел долга по муниципальным гарантиям в сумме 0,0 тыс.руб.</w:t>
      </w:r>
    </w:p>
    <w:p w:rsidR="00000E32" w:rsidRDefault="00000E32" w:rsidP="00000E32">
      <w:pPr>
        <w:pStyle w:val="p1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lastRenderedPageBreak/>
        <w:t>2. Утвердить основные характеристики бюджета муниципального образования Придолинный сельсовет на плановый период 2016-2017 годов:</w:t>
      </w:r>
    </w:p>
    <w:p w:rsidR="00000E32" w:rsidRDefault="00000E32" w:rsidP="00000E32">
      <w:pPr>
        <w:pStyle w:val="p1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2.1. прогнозируемый общий объем доходов муниципального образования Придолинный сельсовет на 2016 год в сумме 3122,9 тыс. руб. и на 2017 год в сумме  3070,0 тыс. руб.;</w:t>
      </w:r>
    </w:p>
    <w:p w:rsidR="00000E32" w:rsidRDefault="00000E32" w:rsidP="00000E32">
      <w:pPr>
        <w:pStyle w:val="p1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2.2. общий объем расходов бюджета муниципального образования Придолинный сельсовет на 2016 год в сумме 3122,9 тыс. руб., в том числе условно утвержденные расходы в сумме 79,0 тыс. руб., и на 2017 год в сумме 3070,0 тыс. руб., в том числе условно утвержденные расходы в сумме 153,5 тыс. руб.</w:t>
      </w:r>
    </w:p>
    <w:p w:rsidR="00000E32" w:rsidRDefault="00000E32" w:rsidP="00000E32">
      <w:pPr>
        <w:pStyle w:val="p1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2.3. верхний предел муниципального внутреннего долга муниципального образования Придолинный сельсовет на 1 января 2017 года в сумме 0,0 тыс. руб., в том числе верхний предел долга по муниципальным гарантиям в сумме 0,0 тыс. руб.</w:t>
      </w:r>
    </w:p>
    <w:p w:rsidR="00000E32" w:rsidRDefault="00000E32" w:rsidP="00000E32">
      <w:pPr>
        <w:pStyle w:val="p1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2.4.верхний предел муниципального долга на 1 января 2018 года в сумме 0,0 тыс. руб., в том числе верхний предел долга по муниципальным гарантиям 0,0 тыс. руб.</w:t>
      </w:r>
    </w:p>
    <w:p w:rsidR="00000E32" w:rsidRDefault="00000E32" w:rsidP="00000E32">
      <w:pPr>
        <w:pStyle w:val="p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3. Утвердить объем дорожного фонда муниципального образования Придолинный сельсовет на 2015 год в сумме – 246,0 тыс.руб., на 2016 год – в сумме – 327,5 тыс.руб., на 2017 год в сумме – 271,4 тыс.руб.</w:t>
      </w:r>
    </w:p>
    <w:p w:rsidR="00000E32" w:rsidRDefault="00000E32" w:rsidP="00000E32">
      <w:pPr>
        <w:pStyle w:val="p1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4. Учесть установленные представительным органом муниципального образования «Ташлинский район» нормативы распределения доходов бюджетом поселения муниципального образования Придолинный сельсовет  согласно приложению 1 к настоящему решению.</w:t>
      </w:r>
    </w:p>
    <w:p w:rsidR="00000E32" w:rsidRDefault="00000E32" w:rsidP="00000E32">
      <w:pPr>
        <w:pStyle w:val="p1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5. Утвердить перечень главных администраторов доходов бюджета муниципального образования Придолинный сельсовет на 2015 год и на плановый период 2016 и 2017 годов согласно приложению 2 к настоящему решению.</w:t>
      </w:r>
    </w:p>
    <w:p w:rsidR="00000E32" w:rsidRDefault="00000E32" w:rsidP="00000E32">
      <w:pPr>
        <w:pStyle w:val="p1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6. Учесть поступление доходов в бюджет муниципального образования Придолинный сельсовет на 2015 год и на плановый период 2016 и 2017 годов согласно приложению 3 к настоящему решению.</w:t>
      </w:r>
    </w:p>
    <w:p w:rsidR="00000E32" w:rsidRDefault="00000E32" w:rsidP="00000E32">
      <w:pPr>
        <w:pStyle w:val="p1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7. Утвердить распределение бюджетных ассигнований бюджета муниципального образования Придолинный сельсовет на 2015 года и на плановый период 2016 и 2017 годов по разделам и подразделам расходов классификации расходов бюджетов согласно приложению 4 к настоящему решению.</w:t>
      </w:r>
    </w:p>
    <w:p w:rsidR="00000E32" w:rsidRDefault="00000E32" w:rsidP="00000E32">
      <w:pPr>
        <w:pStyle w:val="p1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8. Утвердить распределение бюджетных ассигнований бюджета муниципального образования Придолинный сельсовет на 2015 год и на плановый период 2016 и 2017 годов по разделам, подразделам, целевым статьям и видам расходов классификации расходов бюджетов, в пределах сумм установленных пунктом 7 настоящего решения согласно приложению 5 к настоящему решению.</w:t>
      </w:r>
    </w:p>
    <w:p w:rsidR="00000E32" w:rsidRDefault="00000E32" w:rsidP="00000E32">
      <w:pPr>
        <w:pStyle w:val="p1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9. Утвердить:</w:t>
      </w:r>
    </w:p>
    <w:p w:rsidR="00000E32" w:rsidRDefault="00000E32" w:rsidP="00000E32">
      <w:pPr>
        <w:pStyle w:val="p1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9.1. ведомственную структуру расходов бюджета муниципального образования Придолинный сельсовет на 2015 и на плановый период 2016 и 2017 годов согласно приложению 6 к настоящему решению; </w:t>
      </w:r>
    </w:p>
    <w:p w:rsidR="00000E32" w:rsidRDefault="00000E32" w:rsidP="00000E32">
      <w:pPr>
        <w:pStyle w:val="p1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9.2. изменения показателей ведомственной структуры расходов бюджета муниципального образования Придолинный сельсовет, утвержденных решением Совета депутатов от 20.12. 2013 года № 21/73-рс «О бюджете муниципального образования «Придолинный сельсовет» Ташлинского района Оренбургской области на 2014 год и плановый период 2015-2016 годов» согласно приложению 7 к настоящему решению.</w:t>
      </w:r>
    </w:p>
    <w:p w:rsidR="00000E32" w:rsidRDefault="00000E32" w:rsidP="00000E32">
      <w:pPr>
        <w:pStyle w:val="p1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10. Утвердить распределение бюджетных ассигнований на реализацию муниципальных программ, предусмотренных к финансированию в бюджете муниципального образования Придолинный сельсовет на 2015 год и на плановый период 2016-2017 голов согласно приложению 8 к настоящему решению.</w:t>
      </w:r>
    </w:p>
    <w:p w:rsidR="00000E32" w:rsidRDefault="00000E32" w:rsidP="00000E32">
      <w:pPr>
        <w:pStyle w:val="p1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11. Передать полномочия администрации Ташлинского района: </w:t>
      </w:r>
    </w:p>
    <w:p w:rsidR="00000E32" w:rsidRDefault="00000E32" w:rsidP="00000E32">
      <w:pPr>
        <w:pStyle w:val="p1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11.1 По созданию условий для организации досуга и обеспечения жителей поселения услугами организации культуры и организации библиотечного обслуживания населения с передачей субвенций на их исполнение в 2015 году в сумме 1393,6 тыс. руб., в 2016 году в сумме 1387,2 тыс. руб., в 2017 году в сумме 1378,7 тыс. руб.</w:t>
      </w:r>
    </w:p>
    <w:p w:rsidR="00000E32" w:rsidRDefault="00000E32" w:rsidP="00000E32">
      <w:pPr>
        <w:pStyle w:val="p1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11.2 Полномочия по осуществлению внешнего муниципального финансового контроля с передачей субвенций на их исполнение по 14, 0 тыс. рублей ежегодно. </w:t>
      </w:r>
    </w:p>
    <w:p w:rsidR="00000E32" w:rsidRDefault="00000E32" w:rsidP="00000E32">
      <w:pPr>
        <w:pStyle w:val="p1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12. Бюджетные ассигнования на исполнение публично-нормативных обязательств не планировать.</w:t>
      </w:r>
    </w:p>
    <w:p w:rsidR="00000E32" w:rsidRDefault="00000E32" w:rsidP="00000E32">
      <w:pPr>
        <w:pStyle w:val="p1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13. Муниципальные заимствования в бюджет муниципального образования</w:t>
      </w:r>
    </w:p>
    <w:p w:rsidR="00000E32" w:rsidRDefault="00000E32" w:rsidP="00000E32">
      <w:pPr>
        <w:pStyle w:val="p1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Придолинный сельсовет в 2015 году и плановом периоде 2016 и 2017 годов не осуществлять, программу муниципальных заимствований не утверждать.</w:t>
      </w:r>
    </w:p>
    <w:p w:rsidR="00000E32" w:rsidRDefault="00000E32" w:rsidP="00000E32">
      <w:pPr>
        <w:pStyle w:val="p1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14. Расходы на обслуживание муниципального долга муниципального образования Придолинный сельсовет в 2015 году и плановом периоде 2016 и 2017годов в бюджете поселения не предусматривать.</w:t>
      </w:r>
    </w:p>
    <w:p w:rsidR="00000E32" w:rsidRDefault="00000E32" w:rsidP="00000E32">
      <w:pPr>
        <w:pStyle w:val="p1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15. Выдачу гарантий предприятиям и организациям, расположенным на территории муниципального образования Придолинный сельсовет в 2015 году и плановом периоде 2016 и 2017 годов не осуществлять, программу муниципальных гарантий не утверждать.</w:t>
      </w:r>
    </w:p>
    <w:p w:rsidR="00000E32" w:rsidRDefault="00000E32" w:rsidP="00000E32">
      <w:pPr>
        <w:pStyle w:val="p1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16. Установить предельный объем муниципального долга муниципального образования Придолинный сельсовет на 2015год в сумме 0 тыс.руб., на 2016 год в сумме 0 тыс.руб., на 2017 год в сумме 0 тыс.руб.</w:t>
      </w:r>
    </w:p>
    <w:p w:rsidR="00000E32" w:rsidRDefault="00000E32" w:rsidP="00000E32">
      <w:pPr>
        <w:pStyle w:val="p1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17. Установить, что неиспользованные по состоянию на 1 января 2015</w:t>
      </w:r>
    </w:p>
    <w:p w:rsidR="00000E32" w:rsidRDefault="00000E32" w:rsidP="00000E32">
      <w:pPr>
        <w:pStyle w:val="p1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года остатки межбюджетных трансфертов, предоставленных из районного бюджета бюджету муниципального образования Придолинный сельсовет в</w:t>
      </w:r>
    </w:p>
    <w:p w:rsidR="00000E32" w:rsidRDefault="00000E32" w:rsidP="00000E32">
      <w:pPr>
        <w:pStyle w:val="p1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форме субвенций, субсидий (за исключением субсидий на софинансирование объектов капитального строительства муниципальной собственности), иных межбюджетных трансфертов, имеющих целевое назначение, подлежит возврату в районный бюджет в течение первых 10 рабочих дней 2015 года.</w:t>
      </w:r>
    </w:p>
    <w:p w:rsidR="00000E32" w:rsidRDefault="00000E32" w:rsidP="00000E32">
      <w:pPr>
        <w:pStyle w:val="p1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lastRenderedPageBreak/>
        <w:t>18. Настоящее решение вступает в силу с 1 января 2015 года.</w:t>
      </w:r>
    </w:p>
    <w:p w:rsidR="00000E32" w:rsidRDefault="00000E32" w:rsidP="00000E32">
      <w:pPr>
        <w:pStyle w:val="p1"/>
        <w:spacing w:before="0" w:beforeAutospacing="0" w:after="0" w:afterAutospacing="0"/>
        <w:rPr>
          <w:sz w:val="28"/>
          <w:szCs w:val="28"/>
        </w:rPr>
      </w:pPr>
    </w:p>
    <w:p w:rsidR="00000E32" w:rsidRDefault="00000E32" w:rsidP="00000E32">
      <w:pPr>
        <w:pStyle w:val="p1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000E32" w:rsidRDefault="00000E32" w:rsidP="00000E32">
      <w:pPr>
        <w:pStyle w:val="p1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                      Д.М.Горбунова </w:t>
      </w:r>
    </w:p>
    <w:p w:rsidR="00000E32" w:rsidRDefault="00000E32" w:rsidP="00000E32">
      <w:pPr>
        <w:pStyle w:val="p1"/>
        <w:spacing w:before="0" w:beforeAutospacing="0" w:after="0" w:afterAutospacing="0"/>
        <w:rPr>
          <w:sz w:val="28"/>
          <w:szCs w:val="28"/>
        </w:rPr>
      </w:pPr>
    </w:p>
    <w:p w:rsidR="00000E32" w:rsidRDefault="00000E32" w:rsidP="00000E32">
      <w:pPr>
        <w:pStyle w:val="p1"/>
        <w:spacing w:before="0" w:beforeAutospacing="0" w:after="0" w:afterAutospacing="0"/>
        <w:rPr>
          <w:sz w:val="28"/>
          <w:szCs w:val="28"/>
        </w:rPr>
      </w:pPr>
    </w:p>
    <w:p w:rsidR="00000E32" w:rsidRDefault="00000E32" w:rsidP="00000E32">
      <w:pPr>
        <w:pStyle w:val="p1"/>
        <w:spacing w:before="0" w:beforeAutospacing="0" w:after="0" w:afterAutospacing="0"/>
        <w:rPr>
          <w:sz w:val="28"/>
          <w:szCs w:val="28"/>
        </w:rPr>
      </w:pPr>
    </w:p>
    <w:p w:rsidR="00000E32" w:rsidRDefault="00000E32" w:rsidP="00000E32">
      <w:pPr>
        <w:pStyle w:val="p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Разослано: администрации района, финансовому отделу района, прокурору</w:t>
      </w:r>
    </w:p>
    <w:p w:rsidR="00000E32" w:rsidRDefault="00000E32" w:rsidP="00000E32">
      <w:pPr>
        <w:pStyle w:val="p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района.</w:t>
      </w:r>
    </w:p>
    <w:p w:rsidR="00000E32" w:rsidRDefault="00000E32" w:rsidP="00000E32">
      <w:pPr>
        <w:rPr>
          <w:sz w:val="24"/>
          <w:szCs w:val="24"/>
        </w:rPr>
      </w:pPr>
    </w:p>
    <w:p w:rsidR="00000E32" w:rsidRDefault="00000E32" w:rsidP="00000E32"/>
    <w:p w:rsidR="005F5FE4" w:rsidRDefault="005F5FE4"/>
    <w:sectPr w:rsidR="005F5F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FELayout/>
  </w:compat>
  <w:rsids>
    <w:rsidRoot w:val="00000E32"/>
    <w:rsid w:val="00000E32"/>
    <w:rsid w:val="005F5F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unhideWhenUsed/>
    <w:rsid w:val="00000E32"/>
    <w:pPr>
      <w:spacing w:after="0" w:line="240" w:lineRule="auto"/>
      <w:ind w:left="567" w:right="4536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p1">
    <w:name w:val="p1"/>
    <w:basedOn w:val="a"/>
    <w:rsid w:val="00000E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">
    <w:name w:val="p3"/>
    <w:basedOn w:val="a"/>
    <w:rsid w:val="00000E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000E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74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1044</Words>
  <Characters>5955</Characters>
  <Application>Microsoft Office Word</Application>
  <DocSecurity>0</DocSecurity>
  <Lines>49</Lines>
  <Paragraphs>13</Paragraphs>
  <ScaleCrop>false</ScaleCrop>
  <Company/>
  <LinksUpToDate>false</LinksUpToDate>
  <CharactersWithSpaces>6986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3</cp:revision>
  <dcterms:created xsi:type="dcterms:W3CDTF">2016-12-20T05:06:00Z</dcterms:created>
  <dcterms:modified xsi:type="dcterms:W3CDTF">2016-12-20T05:07:00Z</dcterms:modified>
</cp:coreProperties>
</file>